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3e5027cdcf148d2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fec3ef9d536c4c27be04178c2b767151.psmdcp" Id="Re586277e556543c7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Герпетические заболевания глаз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 B00.5, H19.1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КР102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Год утверждения: 2017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EF69BF58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